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58E8" w14:textId="31ED4440" w:rsidR="00B268CC" w:rsidRPr="00094C26" w:rsidRDefault="00CE6F78" w:rsidP="728F5644">
      <w:pPr>
        <w:jc w:val="center"/>
        <w:rPr>
          <w:rFonts w:ascii="Times New Roman" w:eastAsia="Times New Roman" w:hAnsi="Times New Roman" w:cs="Times New Roman"/>
          <w:sz w:val="32"/>
          <w:szCs w:val="32"/>
          <w:lang w:val="da-DK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da-DK"/>
        </w:rPr>
        <mc:AlternateContent>
          <mc:Choice Requires="am3d">
            <w:drawing>
              <wp:anchor distT="0" distB="0" distL="114300" distR="114300" simplePos="0" relativeHeight="251661312" behindDoc="0" locked="0" layoutInCell="1" allowOverlap="1" wp14:anchorId="61952D56" wp14:editId="2228721D">
                <wp:simplePos x="0" y="0"/>
                <wp:positionH relativeFrom="margin">
                  <wp:posOffset>-950883</wp:posOffset>
                </wp:positionH>
                <wp:positionV relativeFrom="paragraph">
                  <wp:posOffset>-1018252</wp:posOffset>
                </wp:positionV>
                <wp:extent cx="2664440" cy="2093490"/>
                <wp:effectExtent l="0" t="0" r="0" b="0"/>
                <wp:wrapNone/>
                <wp:docPr id="1906268576" name="3D-model 1" descr="Unico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9">
                      <am3d:spPr>
                        <a:xfrm>
                          <a:off x="0" y="0"/>
                          <a:ext cx="2664440" cy="2093490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4434802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200563" d="1000000"/>
                        <am3d:preTrans dx="-1167169" dy="-18094840" dz="3769762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2469834" ay="2571093" az="1844171"/>
                        <am3d:postTrans dx="0" dy="0" dz="0"/>
                      </am3d:trans>
                      <am3d:raster rName="Office3DRenderer" rVer="16.0.8326">
                        <am3d:blip r:embed="rId10"/>
                      </am3d:raster>
                      <am3d:objViewport viewportSz="3672193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61952D56" wp14:editId="2228721D">
                <wp:simplePos x="0" y="0"/>
                <wp:positionH relativeFrom="margin">
                  <wp:posOffset>-950883</wp:posOffset>
                </wp:positionH>
                <wp:positionV relativeFrom="paragraph">
                  <wp:posOffset>-1018252</wp:posOffset>
                </wp:positionV>
                <wp:extent cx="2664440" cy="2093490"/>
                <wp:effectExtent l="0" t="0" r="0" b="0"/>
                <wp:wrapNone/>
                <wp:docPr id="1906268576" name="3D-model 1" descr="Unicorn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6268576" name="3D-model 1" descr="Unicorn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3825" cy="2092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B268CC" w:rsidRPr="728F5644">
        <w:rPr>
          <w:rFonts w:ascii="Times New Roman" w:eastAsia="Times New Roman" w:hAnsi="Times New Roman" w:cs="Times New Roman"/>
          <w:sz w:val="32"/>
          <w:szCs w:val="32"/>
          <w:lang w:val="da-DK"/>
        </w:rPr>
        <w:t xml:space="preserve">Lesi-strategiir – </w:t>
      </w:r>
    </w:p>
    <w:p w14:paraId="6BA4ACE5" w14:textId="6FA89872" w:rsidR="00F51539" w:rsidRPr="00094C26" w:rsidRDefault="00B268CC" w:rsidP="728F5644">
      <w:pPr>
        <w:jc w:val="center"/>
        <w:rPr>
          <w:rFonts w:ascii="Times New Roman" w:eastAsia="Times New Roman" w:hAnsi="Times New Roman" w:cs="Times New Roman"/>
          <w:sz w:val="32"/>
          <w:szCs w:val="32"/>
          <w:lang w:val="da-DK"/>
        </w:rPr>
      </w:pPr>
      <w:r w:rsidRPr="728F5644">
        <w:rPr>
          <w:rFonts w:ascii="Times New Roman" w:eastAsia="Times New Roman" w:hAnsi="Times New Roman" w:cs="Times New Roman"/>
          <w:sz w:val="32"/>
          <w:szCs w:val="32"/>
          <w:lang w:val="da-DK"/>
        </w:rPr>
        <w:t>hvat kann eg gera fyri at skilja ein tekst?</w:t>
      </w:r>
    </w:p>
    <w:p w14:paraId="2789CDB2" w14:textId="00B0BBCD" w:rsidR="00B268CC" w:rsidRPr="00094C26" w:rsidRDefault="00B268CC" w:rsidP="728F5644">
      <w:pPr>
        <w:jc w:val="center"/>
        <w:rPr>
          <w:rFonts w:ascii="Times New Roman" w:eastAsia="Times New Roman" w:hAnsi="Times New Roman" w:cs="Times New Roman"/>
          <w:sz w:val="32"/>
          <w:szCs w:val="32"/>
          <w:lang w:val="da-DK"/>
        </w:rPr>
      </w:pPr>
    </w:p>
    <w:p w14:paraId="6CA4ECEB" w14:textId="188DA0AC" w:rsidR="00B268CC" w:rsidRPr="00094C26" w:rsidRDefault="00B268CC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Fyrst spyrji eg meg</w:t>
      </w:r>
      <w:r w:rsidR="00B039E2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,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hvat hetta er fyri tekstaslag? </w:t>
      </w:r>
      <w:r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>(um man veit, hvat tekstaslagið er, t.d. blaðgrein, dagbók, stuttsøga ella yrking, so veit man, hvat man kann vænta sær</w:t>
      </w:r>
      <w:r w:rsidR="00B039E2"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>,</w:t>
      </w:r>
      <w:r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 xml:space="preserve"> og er man betur førur fyri at skilja tekstin)</w:t>
      </w:r>
    </w:p>
    <w:p w14:paraId="0E21E99C" w14:textId="77777777" w:rsidR="00B268CC" w:rsidRPr="00094C26" w:rsidRDefault="00B268CC" w:rsidP="728F5644">
      <w:pPr>
        <w:pStyle w:val="Listeafsni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6F31FE48" w14:textId="75F5BBF2" w:rsidR="00B268CC" w:rsidRPr="00094C26" w:rsidRDefault="00B268CC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So byrj</w:t>
      </w:r>
      <w:r w:rsidR="004625E2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i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eg at lesa og steðgi á av og á og spyrji meg sjálvan innantanna, hvat tað var, eg fekk at vita! (hetta er fyri at hugsa um sína egnu lesing og verða ein aktivur lesari)</w:t>
      </w:r>
    </w:p>
    <w:p w14:paraId="0AAF8D31" w14:textId="0500B04E" w:rsidR="728F5644" w:rsidRDefault="728F5644" w:rsidP="728F5644">
      <w:pPr>
        <w:pStyle w:val="Listeafsni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6BF50B09" w14:textId="77777777" w:rsidR="00B268CC" w:rsidRPr="00094C26" w:rsidRDefault="00B268CC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Um eg ikki skilji okkurt, eitt orð ella ein setning, so steðgi eg á og royni at finna útav tí?</w:t>
      </w:r>
    </w:p>
    <w:p w14:paraId="32B55447" w14:textId="6A1FE090" w:rsidR="00B268CC" w:rsidRPr="00094C26" w:rsidRDefault="00B268CC" w:rsidP="728F5644">
      <w:pPr>
        <w:pStyle w:val="Listeafsni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Eg kann leita eftir týdninginum av orðinum á Sprotin.fo</w:t>
      </w:r>
    </w:p>
    <w:p w14:paraId="716EF2F1" w14:textId="7DE59243" w:rsidR="00B268CC" w:rsidRPr="00094C26" w:rsidRDefault="00094C26" w:rsidP="728F5644">
      <w:pPr>
        <w:pStyle w:val="Listeafsni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Eg kann spyrja tey, sum eru í nánd</w:t>
      </w:r>
      <w:r w:rsidR="7DAA75DB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- lærara, foreldur, systkin, vinir.</w:t>
      </w:r>
    </w:p>
    <w:p w14:paraId="486B0EDF" w14:textId="339AC8EE" w:rsidR="00094C26" w:rsidRPr="00094C26" w:rsidRDefault="00094C26" w:rsidP="728F5644">
      <w:pPr>
        <w:pStyle w:val="Listeafsnit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Ella eg kann royna at</w:t>
      </w:r>
      <w:r w:rsidR="004625E2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gita í mun til innihaldið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r w:rsidR="004625E2"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>(E</w:t>
      </w:r>
      <w:r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 xml:space="preserve">itt kvalifiserað git í </w:t>
      </w:r>
      <w:r w:rsidR="004625E2"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>mun</w:t>
      </w:r>
      <w:r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 xml:space="preserve"> til kontekst</w:t>
      </w:r>
      <w:r w:rsidR="004625E2" w:rsidRPr="728F5644">
        <w:rPr>
          <w:rFonts w:ascii="Times New Roman" w:eastAsia="Times New Roman" w:hAnsi="Times New Roman" w:cs="Times New Roman"/>
          <w:i/>
          <w:iCs/>
          <w:sz w:val="24"/>
          <w:szCs w:val="24"/>
          <w:lang w:val="da-DK"/>
        </w:rPr>
        <w:t>)</w:t>
      </w:r>
    </w:p>
    <w:p w14:paraId="4E265CA6" w14:textId="77777777" w:rsidR="00094C26" w:rsidRPr="00094C26" w:rsidRDefault="00094C26" w:rsidP="728F5644">
      <w:pPr>
        <w:pStyle w:val="Listeafsnit"/>
        <w:ind w:left="1440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30BD2BC4" w14:textId="30AEFD74" w:rsidR="00094C26" w:rsidRDefault="00094C26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So lesi eg víðari og royni allatíðina, meðan eg lesi, at steðga á av og á og spyrja meg sjálvan</w:t>
      </w:r>
      <w:r w:rsidR="000033F1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,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um eg nú veit, hvat teksturin snýr seg um, um eg skilji tað</w:t>
      </w:r>
      <w:r w:rsidR="000033F1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,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sum stendur í tekstinum. </w:t>
      </w:r>
      <w:r w:rsidR="26994D41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Um ikki, so má eg fara aftur til stig 3 og royna at finna orsøkina til, hví eg ikki skilji tekstin. </w:t>
      </w:r>
    </w:p>
    <w:p w14:paraId="6444C169" w14:textId="77777777" w:rsidR="00094C26" w:rsidRPr="00094C26" w:rsidRDefault="00094C26" w:rsidP="728F5644">
      <w:pPr>
        <w:pStyle w:val="Listeafsni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3CBCD6BA" w14:textId="4AF224DF" w:rsidR="00094C26" w:rsidRDefault="00094C26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Til seinast, tá allur teksturin er lisin, kann eg spyrja meg sjálvan</w:t>
      </w:r>
      <w:r w:rsidR="000033F1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,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r w:rsidR="402C8C7D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hvat hesin teksturin snúði seg um, um 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mær dámdi </w:t>
      </w:r>
      <w:r w:rsidR="09F7A952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hann,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hvat var gott, áhugavert, nýtt o.s.fr.</w:t>
      </w:r>
    </w:p>
    <w:p w14:paraId="33866188" w14:textId="3E0C16D1" w:rsidR="004A7914" w:rsidRPr="004A7914" w:rsidRDefault="004A7914" w:rsidP="728F5644">
      <w:pPr>
        <w:pStyle w:val="Listeafsni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39B4B45A" w14:textId="03352504" w:rsidR="004A7914" w:rsidRDefault="004A7914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Um hetta er ein tekstur, ið skal viðgerðast, er gott at lesa við blýanti í hond og strika undir lyklaorð og/ella skriva notatir á pappír. </w:t>
      </w:r>
    </w:p>
    <w:p w14:paraId="1A5005FA" w14:textId="2972761A" w:rsidR="728F5644" w:rsidRDefault="728F5644" w:rsidP="728F5644">
      <w:pPr>
        <w:pStyle w:val="Listeafsni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5B0D6639" w14:textId="16F95D7E" w:rsidR="5D167F2B" w:rsidRDefault="5D167F2B" w:rsidP="728F5644">
      <w:pPr>
        <w:pStyle w:val="Listeafsni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Og so er tað soleiðis, at jú meira eg lesi, meira flótandi </w:t>
      </w:r>
      <w:r w:rsidR="36274804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og skjótari </w:t>
      </w:r>
      <w:r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verður lesingin, fleiri orð dugi eg at lesa </w:t>
      </w:r>
      <w:r w:rsidR="5B2DE48E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>(automatiskt) og skilja</w:t>
      </w:r>
      <w:r w:rsidR="7771D181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, meira kann eg luttaka í t.d. </w:t>
      </w:r>
      <w:r w:rsidR="78734977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undirvísingini, </w:t>
      </w:r>
      <w:r w:rsidR="7771D181" w:rsidRPr="728F564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kjaki og stuttligari verður tað. </w:t>
      </w:r>
    </w:p>
    <w:p w14:paraId="79BDDC7E" w14:textId="272695BC" w:rsidR="728F5644" w:rsidRDefault="728F5644" w:rsidP="728F5644">
      <w:pPr>
        <w:rPr>
          <w:rFonts w:ascii="Times New Roman" w:eastAsia="Times New Roman" w:hAnsi="Times New Roman" w:cs="Times New Roman"/>
          <w:b/>
          <w:bCs/>
          <w:lang w:val="da-DK"/>
        </w:rPr>
      </w:pPr>
    </w:p>
    <w:p w14:paraId="53B36D7B" w14:textId="5B986CD7" w:rsidR="728F5644" w:rsidRDefault="728F5644" w:rsidP="728F5644">
      <w:pPr>
        <w:rPr>
          <w:rFonts w:ascii="Times New Roman" w:eastAsia="Times New Roman" w:hAnsi="Times New Roman" w:cs="Times New Roman"/>
          <w:b/>
          <w:bCs/>
          <w:lang w:val="da-DK"/>
        </w:rPr>
      </w:pPr>
    </w:p>
    <w:p w14:paraId="68DC7475" w14:textId="1C4ACAFD" w:rsidR="06F74E8E" w:rsidRPr="00C3332A" w:rsidRDefault="06F74E8E" w:rsidP="728F5644">
      <w:pPr>
        <w:shd w:val="clear" w:color="auto" w:fill="FFFFFF" w:themeFill="background1"/>
        <w:spacing w:after="150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da-DK"/>
        </w:rPr>
      </w:pPr>
      <w:r w:rsidRPr="00C3332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da-DK"/>
        </w:rPr>
        <w:t>“</w:t>
      </w:r>
      <w:r w:rsidR="00C3332A" w:rsidRPr="00C3332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da-DK"/>
        </w:rPr>
        <w:t>Tann, ið lesur,</w:t>
      </w:r>
      <w:r w:rsidRPr="00C3332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da-DK"/>
        </w:rPr>
        <w:t xml:space="preserve"> livir túsund lív, áðrenn hann doyr.</w:t>
      </w:r>
    </w:p>
    <w:p w14:paraId="46FF8DC9" w14:textId="08AA6D2F" w:rsidR="06F74E8E" w:rsidRDefault="00CE6F78" w:rsidP="007856BA">
      <w:pPr>
        <w:shd w:val="clear" w:color="auto" w:fill="FFFFFF" w:themeFill="background1"/>
        <w:spacing w:after="150" w:line="48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da-DK"/>
        </w:rPr>
        <mc:AlternateContent>
          <mc:Choice Requires="am3d">
            <w:drawing>
              <wp:anchor distT="0" distB="0" distL="114300" distR="114300" simplePos="0" relativeHeight="251659264" behindDoc="0" locked="0" layoutInCell="1" allowOverlap="1" wp14:anchorId="13BDA834" wp14:editId="68F5F50D">
                <wp:simplePos x="0" y="0"/>
                <wp:positionH relativeFrom="margin">
                  <wp:posOffset>3799840</wp:posOffset>
                </wp:positionH>
                <wp:positionV relativeFrom="paragraph">
                  <wp:posOffset>4445</wp:posOffset>
                </wp:positionV>
                <wp:extent cx="2886075" cy="3205480"/>
                <wp:effectExtent l="0" t="0" r="9525" b="0"/>
                <wp:wrapNone/>
                <wp:docPr id="302101123" name="3D-model 1" descr="Unico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9">
                      <am3d:spPr>
                        <a:xfrm>
                          <a:off x="0" y="0"/>
                          <a:ext cx="2886075" cy="3205480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4434802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200563" d="1000000"/>
                        <am3d:preTrans dx="-1167169" dy="-18094840" dz="3769762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2007690" ay="-1314559" az="-831219"/>
                        <am3d:postTrans dx="0" dy="0" dz="0"/>
                      </am3d:trans>
                      <am3d:raster rName="Office3DRenderer" rVer="16.0.8326">
                        <am3d:blip r:embed="rId11"/>
                      </am3d:raster>
                      <am3d:objViewport viewportSz="4428862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3BDA834" wp14:editId="68F5F50D">
                <wp:simplePos x="0" y="0"/>
                <wp:positionH relativeFrom="margin">
                  <wp:posOffset>3799840</wp:posOffset>
                </wp:positionH>
                <wp:positionV relativeFrom="paragraph">
                  <wp:posOffset>4445</wp:posOffset>
                </wp:positionV>
                <wp:extent cx="2886075" cy="3205480"/>
                <wp:effectExtent l="0" t="0" r="9525" b="0"/>
                <wp:wrapNone/>
                <wp:docPr id="302101123" name="3D-model 1" descr="Unicorn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101123" name="3D-model 1" descr="Unicorn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6075" cy="3205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6F74E8E" w:rsidRPr="728F5644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/>
        </w:rPr>
        <w:t>Tann, ið aldri lesur, livir bert eitt</w:t>
      </w:r>
      <w:r w:rsidR="007856B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val="en-US"/>
        </w:rPr>
        <w:t>!”</w:t>
      </w:r>
    </w:p>
    <w:p w14:paraId="7D83CA35" w14:textId="3706AE04" w:rsidR="3D496B36" w:rsidRDefault="3D496B36" w:rsidP="728F5644">
      <w:pPr>
        <w:shd w:val="clear" w:color="auto" w:fill="FFFFFF" w:themeFill="background1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a-DK"/>
        </w:rPr>
      </w:pPr>
      <w:r w:rsidRPr="728F56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a-DK"/>
        </w:rPr>
        <w:t>George R.R. Martin</w:t>
      </w:r>
    </w:p>
    <w:p w14:paraId="7CDED35B" w14:textId="32AB00EE" w:rsidR="728F5644" w:rsidRDefault="728F5644" w:rsidP="728F5644">
      <w:pPr>
        <w:rPr>
          <w:lang w:val="da-DK"/>
        </w:rPr>
      </w:pPr>
    </w:p>
    <w:sectPr w:rsidR="728F5644" w:rsidSect="004A7914">
      <w:pgSz w:w="11906" w:h="16838"/>
      <w:pgMar w:top="1701" w:right="1134" w:bottom="170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8C0"/>
    <w:multiLevelType w:val="hybridMultilevel"/>
    <w:tmpl w:val="E1D422C6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D22D1"/>
    <w:multiLevelType w:val="hybridMultilevel"/>
    <w:tmpl w:val="DF4E5C42"/>
    <w:lvl w:ilvl="0" w:tplc="043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557363"/>
    <w:multiLevelType w:val="hybridMultilevel"/>
    <w:tmpl w:val="B552B2D4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264182">
    <w:abstractNumId w:val="2"/>
  </w:num>
  <w:num w:numId="2" w16cid:durableId="724989866">
    <w:abstractNumId w:val="1"/>
  </w:num>
  <w:num w:numId="3" w16cid:durableId="15881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8CC"/>
    <w:rsid w:val="000033F1"/>
    <w:rsid w:val="00094C26"/>
    <w:rsid w:val="002D2D9E"/>
    <w:rsid w:val="004625E2"/>
    <w:rsid w:val="004A7914"/>
    <w:rsid w:val="007856BA"/>
    <w:rsid w:val="0082601D"/>
    <w:rsid w:val="00B039E2"/>
    <w:rsid w:val="00B268CC"/>
    <w:rsid w:val="00C3332A"/>
    <w:rsid w:val="00CC06FB"/>
    <w:rsid w:val="00CE1EC6"/>
    <w:rsid w:val="00CE6F78"/>
    <w:rsid w:val="00F51539"/>
    <w:rsid w:val="06F74E8E"/>
    <w:rsid w:val="0921A7F5"/>
    <w:rsid w:val="098B097B"/>
    <w:rsid w:val="09F7A952"/>
    <w:rsid w:val="0C246B88"/>
    <w:rsid w:val="0CA1F067"/>
    <w:rsid w:val="0EB423DF"/>
    <w:rsid w:val="10C8090B"/>
    <w:rsid w:val="138F7BC7"/>
    <w:rsid w:val="1733EA35"/>
    <w:rsid w:val="1C7763A7"/>
    <w:rsid w:val="246C32BE"/>
    <w:rsid w:val="26994D41"/>
    <w:rsid w:val="29B99239"/>
    <w:rsid w:val="2AC8AFC2"/>
    <w:rsid w:val="36274804"/>
    <w:rsid w:val="39247E8C"/>
    <w:rsid w:val="3B8F717E"/>
    <w:rsid w:val="3D496B36"/>
    <w:rsid w:val="402C8C7D"/>
    <w:rsid w:val="46BEFA36"/>
    <w:rsid w:val="50E7E300"/>
    <w:rsid w:val="5B2DE48E"/>
    <w:rsid w:val="5D167F2B"/>
    <w:rsid w:val="5D82B840"/>
    <w:rsid w:val="728F5644"/>
    <w:rsid w:val="72C1B0F3"/>
    <w:rsid w:val="75A5D5DB"/>
    <w:rsid w:val="771D2457"/>
    <w:rsid w:val="7771D181"/>
    <w:rsid w:val="78734977"/>
    <w:rsid w:val="79D14A41"/>
    <w:rsid w:val="7DA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1D71"/>
  <w15:chartTrackingRefBased/>
  <w15:docId w15:val="{468C8ABF-5455-4CB3-81BD-986FE6F6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26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microsoft.com/office/2017/06/relationships/model3d" Target="media/model3d1.glb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A372712E50E84285CF03C342B2F64D" ma:contentTypeVersion="12" ma:contentTypeDescription="Opret et nyt dokument." ma:contentTypeScope="" ma:versionID="afed3ba68d150a916e4b9ba8cd2c6410">
  <xsd:schema xmlns:xsd="http://www.w3.org/2001/XMLSchema" xmlns:xs="http://www.w3.org/2001/XMLSchema" xmlns:p="http://schemas.microsoft.com/office/2006/metadata/properties" xmlns:ns3="993dbc82-a34f-4e9d-84d7-638552c71891" xmlns:ns4="9b3a589d-143e-4814-a53e-8019dd1c6335" targetNamespace="http://schemas.microsoft.com/office/2006/metadata/properties" ma:root="true" ma:fieldsID="7e2eb569635172da64aefa74e31a990a" ns3:_="" ns4:_="">
    <xsd:import namespace="993dbc82-a34f-4e9d-84d7-638552c71891"/>
    <xsd:import namespace="9b3a589d-143e-4814-a53e-8019dd1c63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dbc82-a34f-4e9d-84d7-638552c71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a589d-143e-4814-a53e-8019dd1c63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BB7E9A-F791-429F-BE90-7079B4DD5A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842989-7309-4F03-A646-A52B6EAC4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3dbc82-a34f-4e9d-84d7-638552c71891"/>
    <ds:schemaRef ds:uri="9b3a589d-143e-4814-a53e-8019dd1c6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9C63B8-6A43-4094-A172-9231A5E5F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93B85E-2C1D-45C2-800D-5C6A950CE2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4</cp:revision>
  <dcterms:created xsi:type="dcterms:W3CDTF">2025-03-25T22:41:00Z</dcterms:created>
  <dcterms:modified xsi:type="dcterms:W3CDTF">2025-03-25T22:44:00Z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0x010100F1A372712E50E84285CF03C342B2F64D</vt:lpwstr>
  </property>
</Properties>
</file>