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5A" w:rsidRPr="00DB2896" w:rsidRDefault="00051B5A" w:rsidP="00DB2896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DB2896" w:rsidRDefault="006D4B6C" w:rsidP="00DB2896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DB2896">
        <w:rPr>
          <w:iCs/>
          <w:color w:val="000000"/>
          <w:spacing w:val="9"/>
          <w:sz w:val="28"/>
          <w:szCs w:val="28"/>
          <w:lang w:val="is-IS"/>
        </w:rPr>
        <w:t>Skriva fyrisøgnina av</w:t>
      </w:r>
    </w:p>
    <w:p w:rsidR="006D4B6C" w:rsidRPr="00DB2896" w:rsidRDefault="006D4B6C" w:rsidP="00DB2896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DB2896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6D4B6C" w:rsidRPr="00DB2896" w:rsidRDefault="006D4B6C" w:rsidP="00DB2896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A16706" w:rsidRPr="00DB2896" w:rsidRDefault="00A16706" w:rsidP="00DB2896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A16706" w:rsidRPr="00DB2896" w:rsidRDefault="00A16706" w:rsidP="00DB2896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DB2896" w:rsidRPr="00DB2896" w:rsidRDefault="00DB2896" w:rsidP="00DB2896">
      <w:pPr>
        <w:shd w:val="clear" w:color="auto" w:fill="FFFFFF"/>
        <w:tabs>
          <w:tab w:val="left" w:pos="3261"/>
        </w:tabs>
        <w:spacing w:before="202" w:line="276" w:lineRule="auto"/>
        <w:ind w:left="48"/>
        <w:jc w:val="center"/>
        <w:rPr>
          <w:sz w:val="28"/>
          <w:szCs w:val="28"/>
          <w:lang w:val="is-IS"/>
        </w:rPr>
      </w:pPr>
      <w:r w:rsidRPr="00DB2896">
        <w:rPr>
          <w:color w:val="000000"/>
          <w:spacing w:val="-3"/>
          <w:sz w:val="28"/>
          <w:szCs w:val="28"/>
          <w:lang w:val="is-IS"/>
        </w:rPr>
        <w:t>Fyrisøgn.</w:t>
      </w:r>
    </w:p>
    <w:p w:rsidR="00DB2896" w:rsidRPr="00DB2896" w:rsidRDefault="00DB2896" w:rsidP="00DB2896">
      <w:pPr>
        <w:shd w:val="clear" w:color="auto" w:fill="FFFFFF"/>
        <w:tabs>
          <w:tab w:val="left" w:pos="3261"/>
        </w:tabs>
        <w:spacing w:before="43" w:line="276" w:lineRule="auto"/>
        <w:ind w:left="19" w:firstLine="221"/>
        <w:jc w:val="both"/>
        <w:rPr>
          <w:sz w:val="28"/>
          <w:szCs w:val="28"/>
        </w:rPr>
      </w:pPr>
      <w:r>
        <w:rPr>
          <w:iCs/>
          <w:color w:val="000000"/>
          <w:spacing w:val="9"/>
          <w:sz w:val="28"/>
          <w:szCs w:val="28"/>
          <w:lang w:val="is-IS"/>
        </w:rPr>
        <w:t>Fyrr</w:t>
      </w:r>
      <w:r w:rsidRPr="00DB2896">
        <w:rPr>
          <w:color w:val="000000"/>
          <w:spacing w:val="9"/>
          <w:sz w:val="28"/>
          <w:szCs w:val="28"/>
          <w:lang w:val="is-IS"/>
        </w:rPr>
        <w:t xml:space="preserve"> í tíðini h</w:t>
      </w:r>
      <w:r>
        <w:rPr>
          <w:color w:val="000000"/>
          <w:spacing w:val="9"/>
          <w:sz w:val="28"/>
          <w:szCs w:val="28"/>
          <w:lang w:val="is-IS"/>
        </w:rPr>
        <w:t xml:space="preserve">øvdu vit onga kirkju í okkara </w:t>
      </w:r>
      <w:r w:rsidRPr="00DB2896">
        <w:rPr>
          <w:iCs/>
          <w:color w:val="000000"/>
          <w:spacing w:val="9"/>
          <w:sz w:val="28"/>
          <w:szCs w:val="28"/>
          <w:lang w:val="is-IS"/>
        </w:rPr>
        <w:t>bygd</w:t>
      </w:r>
      <w:r w:rsidRPr="00DB2896">
        <w:rPr>
          <w:color w:val="000000"/>
          <w:spacing w:val="9"/>
          <w:sz w:val="28"/>
          <w:szCs w:val="28"/>
          <w:lang w:val="is-IS"/>
        </w:rPr>
        <w:t xml:space="preserve">. </w:t>
      </w:r>
      <w:r w:rsidRPr="00DB2896">
        <w:rPr>
          <w:color w:val="000000"/>
          <w:spacing w:val="11"/>
          <w:sz w:val="28"/>
          <w:szCs w:val="28"/>
          <w:lang w:val="is-IS"/>
        </w:rPr>
        <w:t>Men n</w:t>
      </w:r>
      <w:r>
        <w:rPr>
          <w:color w:val="000000"/>
          <w:spacing w:val="11"/>
          <w:sz w:val="28"/>
          <w:szCs w:val="28"/>
          <w:lang w:val="is-IS"/>
        </w:rPr>
        <w:t xml:space="preserve">ú hava vit fingið kirkju. Tað </w:t>
      </w:r>
      <w:r w:rsidRPr="00DB2896">
        <w:rPr>
          <w:color w:val="000000"/>
          <w:spacing w:val="11"/>
          <w:sz w:val="28"/>
          <w:szCs w:val="28"/>
          <w:lang w:val="is-IS"/>
        </w:rPr>
        <w:t xml:space="preserve">er tó ikki longur </w:t>
      </w:r>
      <w:r w:rsidRPr="00DB2896">
        <w:rPr>
          <w:color w:val="000000"/>
          <w:spacing w:val="14"/>
          <w:sz w:val="28"/>
          <w:szCs w:val="28"/>
          <w:lang w:val="is-IS"/>
        </w:rPr>
        <w:t xml:space="preserve">síðan enn so, at eg minnist </w:t>
      </w:r>
      <w:r w:rsidRPr="00DB2896">
        <w:rPr>
          <w:iCs/>
          <w:color w:val="000000"/>
          <w:spacing w:val="14"/>
          <w:sz w:val="28"/>
          <w:szCs w:val="28"/>
          <w:lang w:val="is-IS"/>
        </w:rPr>
        <w:t>væl</w:t>
      </w:r>
      <w:r>
        <w:rPr>
          <w:color w:val="000000"/>
          <w:spacing w:val="14"/>
          <w:sz w:val="28"/>
          <w:szCs w:val="28"/>
          <w:lang w:val="is-IS"/>
        </w:rPr>
        <w:t xml:space="preserve">, tá ið fólkini </w:t>
      </w:r>
      <w:r w:rsidRPr="00DB2896">
        <w:rPr>
          <w:color w:val="000000"/>
          <w:spacing w:val="14"/>
          <w:sz w:val="28"/>
          <w:szCs w:val="28"/>
          <w:lang w:val="is-IS"/>
        </w:rPr>
        <w:t xml:space="preserve">gingu </w:t>
      </w:r>
      <w:r w:rsidRPr="00DB2896">
        <w:rPr>
          <w:color w:val="000000"/>
          <w:spacing w:val="9"/>
          <w:sz w:val="28"/>
          <w:szCs w:val="28"/>
          <w:lang w:val="is-IS"/>
        </w:rPr>
        <w:t xml:space="preserve">í skúlan at hoyra abba lesa </w:t>
      </w:r>
      <w:r w:rsidRPr="00DB2896">
        <w:rPr>
          <w:iCs/>
          <w:color w:val="000000"/>
          <w:spacing w:val="9"/>
          <w:sz w:val="28"/>
          <w:szCs w:val="28"/>
          <w:lang w:val="is-IS"/>
        </w:rPr>
        <w:t>lestur</w:t>
      </w:r>
      <w:r w:rsidRPr="00DB2896">
        <w:rPr>
          <w:color w:val="000000"/>
          <w:spacing w:val="9"/>
          <w:sz w:val="28"/>
          <w:szCs w:val="28"/>
          <w:lang w:val="is-IS"/>
        </w:rPr>
        <w:t xml:space="preserve">. Nú, vit hava </w:t>
      </w:r>
      <w:r w:rsidRPr="00DB2896">
        <w:rPr>
          <w:iCs/>
          <w:color w:val="000000"/>
          <w:spacing w:val="9"/>
          <w:sz w:val="28"/>
          <w:szCs w:val="28"/>
          <w:lang w:val="is-IS"/>
        </w:rPr>
        <w:t xml:space="preserve">fingið </w:t>
      </w:r>
      <w:r w:rsidRPr="00DB2896">
        <w:rPr>
          <w:color w:val="000000"/>
          <w:spacing w:val="13"/>
          <w:sz w:val="28"/>
          <w:szCs w:val="28"/>
          <w:lang w:val="is-IS"/>
        </w:rPr>
        <w:t xml:space="preserve">kirkju, er abbi </w:t>
      </w:r>
      <w:r w:rsidRPr="00DB2896">
        <w:rPr>
          <w:iCs/>
          <w:color w:val="000000"/>
          <w:spacing w:val="13"/>
          <w:sz w:val="28"/>
          <w:szCs w:val="28"/>
          <w:lang w:val="is-IS"/>
        </w:rPr>
        <w:t xml:space="preserve">deknur </w:t>
      </w:r>
      <w:r w:rsidRPr="00DB2896">
        <w:rPr>
          <w:color w:val="000000"/>
          <w:spacing w:val="13"/>
          <w:sz w:val="28"/>
          <w:szCs w:val="28"/>
          <w:lang w:val="is-IS"/>
        </w:rPr>
        <w:t>hjá okkum.</w:t>
      </w:r>
    </w:p>
    <w:p w:rsidR="00DB2896" w:rsidRDefault="00DB2896" w:rsidP="00DB2896">
      <w:pPr>
        <w:shd w:val="clear" w:color="auto" w:fill="FFFFFF"/>
        <w:tabs>
          <w:tab w:val="left" w:pos="3261"/>
        </w:tabs>
        <w:spacing w:line="276" w:lineRule="auto"/>
        <w:ind w:left="5" w:firstLine="221"/>
        <w:jc w:val="both"/>
        <w:rPr>
          <w:color w:val="000000"/>
          <w:spacing w:val="8"/>
          <w:sz w:val="28"/>
          <w:szCs w:val="28"/>
          <w:lang w:val="is-IS"/>
        </w:rPr>
      </w:pPr>
      <w:r>
        <w:rPr>
          <w:color w:val="000000"/>
          <w:spacing w:val="8"/>
          <w:sz w:val="28"/>
          <w:szCs w:val="28"/>
          <w:lang w:val="is-IS"/>
        </w:rPr>
        <w:t xml:space="preserve">Abbi </w:t>
      </w:r>
      <w:r w:rsidRPr="00DB2896">
        <w:rPr>
          <w:color w:val="000000"/>
          <w:spacing w:val="8"/>
          <w:sz w:val="28"/>
          <w:szCs w:val="28"/>
          <w:lang w:val="is-IS"/>
        </w:rPr>
        <w:t xml:space="preserve">er gamal maður. Tó halda </w:t>
      </w:r>
      <w:r w:rsidRPr="00DB2896">
        <w:rPr>
          <w:iCs/>
          <w:color w:val="000000"/>
          <w:spacing w:val="8"/>
          <w:sz w:val="28"/>
          <w:szCs w:val="28"/>
          <w:lang w:val="is-IS"/>
        </w:rPr>
        <w:t xml:space="preserve">menninir </w:t>
      </w:r>
      <w:r w:rsidRPr="00DB2896">
        <w:rPr>
          <w:color w:val="000000"/>
          <w:spacing w:val="8"/>
          <w:sz w:val="28"/>
          <w:szCs w:val="28"/>
          <w:lang w:val="is-IS"/>
        </w:rPr>
        <w:t xml:space="preserve">hann vera </w:t>
      </w:r>
      <w:r>
        <w:rPr>
          <w:color w:val="000000"/>
          <w:spacing w:val="14"/>
          <w:sz w:val="28"/>
          <w:szCs w:val="28"/>
          <w:lang w:val="is-IS"/>
        </w:rPr>
        <w:t xml:space="preserve">sera raskan; men abbi segði fyri mær </w:t>
      </w:r>
      <w:r w:rsidRPr="00DB2896">
        <w:rPr>
          <w:color w:val="000000"/>
          <w:spacing w:val="14"/>
          <w:sz w:val="28"/>
          <w:szCs w:val="28"/>
          <w:lang w:val="is-IS"/>
        </w:rPr>
        <w:t xml:space="preserve">í morgun, </w:t>
      </w:r>
      <w:r w:rsidRPr="00DB2896">
        <w:rPr>
          <w:color w:val="000000"/>
          <w:spacing w:val="10"/>
          <w:sz w:val="28"/>
          <w:szCs w:val="28"/>
          <w:lang w:val="is-IS"/>
        </w:rPr>
        <w:t xml:space="preserve">at nú orkar hann lítið. Hann fór eftir torvi og var eina </w:t>
      </w:r>
      <w:r>
        <w:rPr>
          <w:color w:val="000000"/>
          <w:spacing w:val="8"/>
          <w:sz w:val="28"/>
          <w:szCs w:val="28"/>
          <w:lang w:val="is-IS"/>
        </w:rPr>
        <w:t xml:space="preserve">góða løtu burtur, tí hann hevði </w:t>
      </w:r>
      <w:r w:rsidRPr="00DB2896">
        <w:rPr>
          <w:color w:val="000000"/>
          <w:spacing w:val="8"/>
          <w:sz w:val="28"/>
          <w:szCs w:val="28"/>
          <w:lang w:val="is-IS"/>
        </w:rPr>
        <w:t>sett seg niður at hvíla, tá ið hann var k</w:t>
      </w:r>
      <w:r>
        <w:rPr>
          <w:color w:val="000000"/>
          <w:spacing w:val="8"/>
          <w:sz w:val="28"/>
          <w:szCs w:val="28"/>
          <w:lang w:val="is-IS"/>
        </w:rPr>
        <w:t>omin oman aftur á bøin. Tað</w:t>
      </w:r>
      <w:r w:rsidRPr="00DB2896">
        <w:rPr>
          <w:color w:val="000000"/>
          <w:spacing w:val="8"/>
          <w:sz w:val="28"/>
          <w:szCs w:val="28"/>
          <w:lang w:val="is-IS"/>
        </w:rPr>
        <w:t xml:space="preserve"> var hann </w:t>
      </w:r>
      <w:r w:rsidRPr="00DB2896">
        <w:rPr>
          <w:color w:val="000000"/>
          <w:spacing w:val="10"/>
          <w:sz w:val="28"/>
          <w:szCs w:val="28"/>
          <w:lang w:val="is-IS"/>
        </w:rPr>
        <w:t xml:space="preserve">ikki </w:t>
      </w:r>
      <w:r w:rsidRPr="00DB2896">
        <w:rPr>
          <w:iCs/>
          <w:color w:val="000000"/>
          <w:spacing w:val="10"/>
          <w:sz w:val="28"/>
          <w:szCs w:val="28"/>
          <w:lang w:val="is-IS"/>
        </w:rPr>
        <w:t xml:space="preserve">vanur </w:t>
      </w:r>
      <w:r w:rsidRPr="00DB2896">
        <w:rPr>
          <w:color w:val="000000"/>
          <w:spacing w:val="10"/>
          <w:sz w:val="28"/>
          <w:szCs w:val="28"/>
          <w:lang w:val="is-IS"/>
        </w:rPr>
        <w:t xml:space="preserve">at gera. Men eg má altíð seta meg niður at </w:t>
      </w:r>
      <w:r>
        <w:rPr>
          <w:color w:val="000000"/>
          <w:spacing w:val="8"/>
          <w:sz w:val="28"/>
          <w:szCs w:val="28"/>
          <w:lang w:val="is-IS"/>
        </w:rPr>
        <w:t xml:space="preserve">hvíla, tá ið </w:t>
      </w:r>
      <w:r w:rsidRPr="00DB2896">
        <w:rPr>
          <w:color w:val="000000"/>
          <w:spacing w:val="8"/>
          <w:sz w:val="28"/>
          <w:szCs w:val="28"/>
          <w:lang w:val="is-IS"/>
        </w:rPr>
        <w:t xml:space="preserve">eg beri torv </w:t>
      </w:r>
      <w:r w:rsidRPr="00DB2896">
        <w:rPr>
          <w:iCs/>
          <w:color w:val="000000"/>
          <w:spacing w:val="8"/>
          <w:sz w:val="28"/>
          <w:szCs w:val="28"/>
          <w:lang w:val="is-IS"/>
        </w:rPr>
        <w:t>haðani</w:t>
      </w:r>
      <w:r w:rsidRPr="00DB2896">
        <w:rPr>
          <w:color w:val="000000"/>
          <w:spacing w:val="8"/>
          <w:sz w:val="28"/>
          <w:szCs w:val="28"/>
          <w:lang w:val="is-IS"/>
        </w:rPr>
        <w:t>, sum abbi bar í morgun.</w:t>
      </w:r>
    </w:p>
    <w:p w:rsidR="00DB2896" w:rsidRDefault="00DB2896" w:rsidP="00DB2896">
      <w:pPr>
        <w:shd w:val="clear" w:color="auto" w:fill="FFFFFF"/>
        <w:tabs>
          <w:tab w:val="left" w:pos="3261"/>
        </w:tabs>
        <w:spacing w:line="276" w:lineRule="auto"/>
        <w:ind w:left="5" w:firstLine="221"/>
        <w:jc w:val="both"/>
        <w:rPr>
          <w:color w:val="000000"/>
          <w:spacing w:val="8"/>
          <w:sz w:val="28"/>
          <w:szCs w:val="28"/>
          <w:lang w:val="is-IS"/>
        </w:rPr>
      </w:pPr>
      <w:bookmarkStart w:id="0" w:name="_GoBack"/>
      <w:bookmarkEnd w:id="0"/>
    </w:p>
    <w:p w:rsidR="00DB2896" w:rsidRDefault="00DB2896" w:rsidP="00DB2896">
      <w:pPr>
        <w:shd w:val="clear" w:color="auto" w:fill="FFFFFF"/>
        <w:tabs>
          <w:tab w:val="left" w:pos="3261"/>
        </w:tabs>
        <w:spacing w:line="276" w:lineRule="auto"/>
        <w:ind w:left="5" w:firstLine="221"/>
        <w:jc w:val="both"/>
        <w:rPr>
          <w:color w:val="000000"/>
          <w:spacing w:val="8"/>
          <w:sz w:val="28"/>
          <w:szCs w:val="28"/>
          <w:lang w:val="is-IS"/>
        </w:rPr>
      </w:pPr>
    </w:p>
    <w:p w:rsidR="00DB2896" w:rsidRPr="00DB2896" w:rsidRDefault="00DB2896" w:rsidP="00DB2896">
      <w:pPr>
        <w:shd w:val="clear" w:color="auto" w:fill="FFFFFF"/>
        <w:tabs>
          <w:tab w:val="left" w:pos="3261"/>
        </w:tabs>
        <w:spacing w:line="276" w:lineRule="auto"/>
        <w:ind w:left="5" w:firstLine="221"/>
        <w:jc w:val="both"/>
        <w:rPr>
          <w:sz w:val="28"/>
          <w:szCs w:val="28"/>
          <w:lang w:val="is-IS"/>
        </w:rPr>
      </w:pPr>
    </w:p>
    <w:p w:rsidR="007B068E" w:rsidRPr="00DB2896" w:rsidRDefault="00DB2896" w:rsidP="00DB2896">
      <w:pPr>
        <w:spacing w:line="276" w:lineRule="auto"/>
        <w:rPr>
          <w:sz w:val="28"/>
          <w:szCs w:val="28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716915</wp:posOffset>
            </wp:positionH>
            <wp:positionV relativeFrom="margin">
              <wp:posOffset>5026660</wp:posOffset>
            </wp:positionV>
            <wp:extent cx="4681681" cy="3039533"/>
            <wp:effectExtent l="0" t="0" r="5080" b="8890"/>
            <wp:wrapSquare wrapText="bothSides"/>
            <wp:docPr id="7" name="Billede 7" descr="Europe Faroe Islands View Sandavags Kirkja Stock Photo 2015661932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urope Faroe Islands View Sandavags Kirkja Stock Photo 2015661932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24"/>
                    <a:stretch/>
                  </pic:blipFill>
                  <pic:spPr bwMode="auto">
                    <a:xfrm>
                      <a:off x="0" y="0"/>
                      <a:ext cx="4681681" cy="303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B068E" w:rsidRPr="00DB289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63" w:rsidRDefault="00765763" w:rsidP="007B068E">
      <w:r>
        <w:separator/>
      </w:r>
    </w:p>
  </w:endnote>
  <w:endnote w:type="continuationSeparator" w:id="0">
    <w:p w:rsidR="00765763" w:rsidRDefault="00765763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63" w:rsidRDefault="00765763" w:rsidP="007B068E">
      <w:r>
        <w:separator/>
      </w:r>
    </w:p>
  </w:footnote>
  <w:footnote w:type="continuationSeparator" w:id="0">
    <w:p w:rsidR="00765763" w:rsidRDefault="00765763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051B5A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7</w:t>
    </w:r>
    <w:r w:rsidR="00DB2896">
      <w:rPr>
        <w:rFonts w:ascii="Broadway" w:hAnsi="Broadway"/>
        <w:sz w:val="44"/>
        <w:szCs w:val="44"/>
      </w:rPr>
      <w:t>7</w:t>
    </w:r>
    <w:r w:rsidR="007B068E" w:rsidRPr="007B068E">
      <w:rPr>
        <w:rFonts w:ascii="Broadway" w:hAnsi="Broadway"/>
        <w:sz w:val="44"/>
        <w:szCs w:val="44"/>
      </w:rPr>
      <w:t>.tími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51B5A"/>
    <w:rsid w:val="001655EC"/>
    <w:rsid w:val="00251100"/>
    <w:rsid w:val="00283ACA"/>
    <w:rsid w:val="003900BF"/>
    <w:rsid w:val="003D45F3"/>
    <w:rsid w:val="00623786"/>
    <w:rsid w:val="006D4B6C"/>
    <w:rsid w:val="00765763"/>
    <w:rsid w:val="00777392"/>
    <w:rsid w:val="007910F4"/>
    <w:rsid w:val="007B068E"/>
    <w:rsid w:val="00962B60"/>
    <w:rsid w:val="00A16706"/>
    <w:rsid w:val="00A508B9"/>
    <w:rsid w:val="00AF468A"/>
    <w:rsid w:val="00D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955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2022-11-29T16:35:00Z</dcterms:created>
  <dcterms:modified xsi:type="dcterms:W3CDTF">2022-11-29T16:35:00Z</dcterms:modified>
</cp:coreProperties>
</file>